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5216EF" w:rsidRPr="006C3EB6" w:rsidRDefault="005216EF" w:rsidP="00521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06-2/310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децембар 2019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5216EF" w:rsidRPr="00AF4E11" w:rsidRDefault="005216EF" w:rsidP="005216E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56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28. НОВЕМБРА 2019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Седница је 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почела у 11 часова и 34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исуствовали чланови Одбора: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Станислава Јаношевић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Студенка Стојановић, Јелена Мијатовић,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Бојанић, Снежана Р. Петровић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E0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Ана Чарапић и Горица Гајић.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</w:t>
      </w:r>
      <w:r w:rsidR="009938E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Одбора: Маја Мачужић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</w:t>
      </w:r>
      <w:r w:rsidR="009938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Одбора Александре Томић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 Снежана Пауновић (заменик члана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 Новице Тончева) и Наташа Михаиловић Вацић (заменик члана Одбора Владимира Маринковића).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Томислав Љубеновић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Александар Стевановић, Дејан Николић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Иван Костић</w:t>
      </w:r>
      <w:r w:rsidR="00C406AA">
        <w:rPr>
          <w:rFonts w:ascii="Times New Roman" w:eastAsia="Times New Roman" w:hAnsi="Times New Roman" w:cs="Times New Roman"/>
          <w:sz w:val="24"/>
          <w:szCs w:val="24"/>
          <w:lang w:val="sr-Cyrl-RS"/>
        </w:rPr>
        <w:t>, Војислав Вујић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5216EF" w:rsidRPr="004D20EB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присуствовали</w:t>
      </w:r>
      <w:r w:rsidR="00224C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Министарства трговине, туризма</w:t>
      </w:r>
      <w:r w:rsidR="00A77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телекомуникација</w:t>
      </w:r>
      <w:r w:rsidR="00224C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Мир</w:t>
      </w:r>
      <w:r w:rsidR="00A770DB">
        <w:rPr>
          <w:rFonts w:ascii="Times New Roman" w:eastAsia="Times New Roman" w:hAnsi="Times New Roman" w:cs="Times New Roman"/>
          <w:sz w:val="24"/>
          <w:szCs w:val="24"/>
          <w:lang w:val="sr-Cyrl-RS"/>
        </w:rPr>
        <w:t>ослав Кнежевић</w:t>
      </w:r>
      <w:r w:rsidR="00CF1A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Стеван Ник</w:t>
      </w:r>
      <w:r w:rsidR="00D60463">
        <w:rPr>
          <w:rFonts w:ascii="Times New Roman" w:eastAsia="Times New Roman" w:hAnsi="Times New Roman" w:cs="Times New Roman"/>
          <w:sz w:val="24"/>
          <w:szCs w:val="24"/>
          <w:lang w:val="sr-Cyrl-RS"/>
        </w:rPr>
        <w:t>чевић,</w:t>
      </w:r>
      <w:r w:rsidR="00A770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државни секретар</w:t>
      </w:r>
      <w:r w:rsidR="00D60463">
        <w:rPr>
          <w:rFonts w:ascii="Times New Roman" w:eastAsia="Times New Roman" w:hAnsi="Times New Roman" w:cs="Times New Roman"/>
          <w:sz w:val="24"/>
          <w:szCs w:val="24"/>
          <w:lang w:val="sr-Cyrl-RS"/>
        </w:rPr>
        <w:t>и, Оливера Јоцић, помоћник министра</w:t>
      </w:r>
      <w:r w:rsidR="00224C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Жељко Ракић, начелник Одељења за трговину.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На предлог председника, Одбор</w:t>
      </w:r>
      <w:r w:rsidR="00121E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једногласно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5216EF" w:rsidRPr="00AF4E11" w:rsidRDefault="005216EF" w:rsidP="005216E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216EF" w:rsidRDefault="005216EF" w:rsidP="0052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F4E11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5216EF" w:rsidRPr="00431636" w:rsidRDefault="005216EF" w:rsidP="005216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16EF" w:rsidRPr="00AF4E11" w:rsidRDefault="005216EF" w:rsidP="005216EF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Разматрање Извештаја о раду Министарства трговине, туризма и телекомуникација</w:t>
      </w:r>
      <w:r w:rsidR="00C4298A">
        <w:rPr>
          <w:rFonts w:cs="Times New Roman"/>
          <w:sz w:val="24"/>
          <w:szCs w:val="24"/>
          <w:lang w:val="sr-Cyrl-RS"/>
        </w:rPr>
        <w:t xml:space="preserve"> за период од 1. априла до 30. јуна 2019. године (10 број 02-1799/19-2 од 21. августа 2019. године)</w:t>
      </w:r>
      <w:r w:rsidRPr="00AF4E11">
        <w:rPr>
          <w:rFonts w:cs="Times New Roman"/>
          <w:sz w:val="24"/>
          <w:szCs w:val="24"/>
          <w:lang w:val="sr-Cyrl-RS"/>
        </w:rPr>
        <w:t>;</w:t>
      </w:r>
    </w:p>
    <w:p w:rsidR="005216EF" w:rsidRDefault="00C4298A" w:rsidP="005216EF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Разматрање Извештаја о раду Министарства трговине, туризма и телекомуникација за период од 1. јула до 30. септембра 2019. године (10 број  02-1799/19-5 од 28. октобра 2019. године);</w:t>
      </w:r>
    </w:p>
    <w:p w:rsidR="00C4298A" w:rsidRDefault="00C4298A" w:rsidP="005216EF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Разно.</w:t>
      </w:r>
    </w:p>
    <w:p w:rsidR="00224C17" w:rsidRPr="00224C17" w:rsidRDefault="00224C17" w:rsidP="00224C17">
      <w:pPr>
        <w:rPr>
          <w:rFonts w:cs="Times New Roman"/>
          <w:sz w:val="24"/>
          <w:szCs w:val="24"/>
          <w:lang w:val="sr-Cyrl-RS"/>
        </w:rPr>
      </w:pPr>
    </w:p>
    <w:p w:rsidR="00224C17" w:rsidRDefault="00224C17" w:rsidP="00224C1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На предлог председника, Одбор је </w:t>
      </w:r>
      <w:r w:rsidR="00BE3ABD">
        <w:rPr>
          <w:rFonts w:ascii="Times New Roman" w:hAnsi="Times New Roman" w:cs="Times New Roman"/>
          <w:sz w:val="24"/>
          <w:szCs w:val="24"/>
          <w:lang w:val="sr-Cyrl-CS"/>
        </w:rPr>
        <w:t>већином гласова</w:t>
      </w:r>
      <w:r w:rsidRPr="00AD1885">
        <w:rPr>
          <w:rFonts w:ascii="Times New Roman" w:hAnsi="Times New Roman" w:cs="Times New Roman"/>
          <w:sz w:val="24"/>
          <w:szCs w:val="24"/>
          <w:lang w:val="sr-Cyrl-CS"/>
        </w:rPr>
        <w:t xml:space="preserve"> одлучио да обједини расправу 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првој и другој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 тачки дневног реда, а да </w:t>
      </w:r>
      <w:r w:rsidR="00A0339E">
        <w:rPr>
          <w:rFonts w:ascii="Times New Roman" w:hAnsi="Times New Roman" w:cs="Times New Roman"/>
          <w:sz w:val="24"/>
          <w:szCs w:val="24"/>
          <w:lang w:val="sr-Cyrl-CS"/>
        </w:rPr>
        <w:t>се гласање обави</w:t>
      </w:r>
      <w:r w:rsidR="00D45D0C">
        <w:rPr>
          <w:rFonts w:ascii="Times New Roman" w:hAnsi="Times New Roman" w:cs="Times New Roman"/>
          <w:sz w:val="24"/>
          <w:szCs w:val="24"/>
          <w:lang w:val="sr-Cyrl-CS"/>
        </w:rPr>
        <w:t xml:space="preserve"> о свакој тачки дневног реда појединачно. </w:t>
      </w:r>
    </w:p>
    <w:p w:rsidR="00E87EDC" w:rsidRDefault="00E87EDC" w:rsidP="00224C1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7EDC" w:rsidRDefault="00E87EDC" w:rsidP="00467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Прва и друга тачка дневног реда </w:t>
      </w:r>
      <w:r w:rsidRPr="00E87ED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CF1A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proofErr w:type="spellStart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>звештај</w:t>
      </w:r>
      <w:proofErr w:type="spellEnd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>раду</w:t>
      </w:r>
      <w:proofErr w:type="spellEnd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1A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</w:t>
      </w:r>
      <w:proofErr w:type="spellStart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>инистарства</w:t>
      </w:r>
      <w:proofErr w:type="spellEnd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>трговине</w:t>
      </w:r>
      <w:proofErr w:type="spellEnd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>туризма</w:t>
      </w:r>
      <w:proofErr w:type="spellEnd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>лекомуникација</w:t>
      </w:r>
      <w:proofErr w:type="spellEnd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>период</w:t>
      </w:r>
      <w:proofErr w:type="spellEnd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r w:rsidR="00CF1A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proofErr w:type="spellStart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>прила</w:t>
      </w:r>
      <w:proofErr w:type="spellEnd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30. </w:t>
      </w:r>
      <w:r w:rsidR="00CF1A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</w:t>
      </w:r>
      <w:proofErr w:type="spellStart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>уна</w:t>
      </w:r>
      <w:proofErr w:type="spellEnd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2019. </w:t>
      </w:r>
      <w:r w:rsidR="00CF1A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>одине</w:t>
      </w:r>
      <w:proofErr w:type="spellEnd"/>
      <w:r w:rsidRPr="00E87ED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; </w:t>
      </w:r>
      <w:r w:rsidR="00CF1A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proofErr w:type="spellStart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>звештај</w:t>
      </w:r>
      <w:proofErr w:type="spellEnd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раду</w:t>
      </w:r>
      <w:proofErr w:type="spellEnd"/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1A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</w:t>
      </w:r>
      <w:proofErr w:type="spellStart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>инистарства</w:t>
      </w:r>
      <w:proofErr w:type="spellEnd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>трговине</w:t>
      </w:r>
      <w:proofErr w:type="spellEnd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>туризма</w:t>
      </w:r>
      <w:proofErr w:type="spellEnd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>телекомуникација</w:t>
      </w:r>
      <w:proofErr w:type="spellEnd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>период</w:t>
      </w:r>
      <w:proofErr w:type="spellEnd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r w:rsidR="00CF1A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ула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 xml:space="preserve"> 30. </w:t>
      </w:r>
      <w:r w:rsidR="00CF1A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ептембра</w:t>
      </w:r>
      <w:r w:rsidR="00CF1AC7">
        <w:rPr>
          <w:rFonts w:ascii="Times New Roman" w:eastAsia="Times New Roman" w:hAnsi="Times New Roman" w:cs="Times New Roman"/>
          <w:b/>
          <w:sz w:val="24"/>
          <w:szCs w:val="24"/>
        </w:rPr>
        <w:t xml:space="preserve"> 2019. </w:t>
      </w:r>
      <w:r w:rsidR="00CF1A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CF1AC7" w:rsidRPr="00E87EDC">
        <w:rPr>
          <w:rFonts w:ascii="Times New Roman" w:eastAsia="Times New Roman" w:hAnsi="Times New Roman" w:cs="Times New Roman"/>
          <w:b/>
          <w:sz w:val="24"/>
          <w:szCs w:val="24"/>
        </w:rPr>
        <w:t>одине</w:t>
      </w:r>
      <w:proofErr w:type="spellEnd"/>
    </w:p>
    <w:p w:rsidR="00EF73FE" w:rsidRDefault="004760C4" w:rsidP="00C2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="00E00A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уводним напоменама, Мирослав Кнежевић, државни секретар у Министарству трговине, туризма и тел</w:t>
      </w:r>
      <w:r w:rsidR="00A03291">
        <w:rPr>
          <w:rFonts w:ascii="Times New Roman" w:eastAsia="Times New Roman" w:hAnsi="Times New Roman" w:cs="Times New Roman"/>
          <w:sz w:val="24"/>
          <w:szCs w:val="24"/>
          <w:lang w:val="sr-Cyrl-RS"/>
        </w:rPr>
        <w:t>екомуникација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03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истакао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A032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 w:rsidR="00C565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>у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звештај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>од 1. априла до 30. јуна 2019. године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наведено да је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било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доста активности</w:t>
      </w:r>
      <w:r w:rsidR="003D49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Сектора за туризам у међународној сарањи. Н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>а 64. састанку Регионалне Комис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>ије за Европу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Светске т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>уристичк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>е о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>рганизације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која је одржана у Загребу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>, Србија је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добила 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могућност да 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>добије место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</w:t>
      </w:r>
      <w:r w:rsidR="009C293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  <w:r w:rsidR="00A0339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F85F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Европу до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F85F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="00F85F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и</w:t>
      </w:r>
      <w:r w:rsidR="009C29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место </w:t>
      </w:r>
      <w:r w:rsidR="009C293D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омитета за ту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>ризам и одрживи развој Светске туристичке о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>рганизације у периоду од 2019. до 2023. године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>ика Србија на овај начин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јача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статус 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углед 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Св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етској туристичкој организацији, 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која припада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Организацији 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једињених нација</w:t>
      </w:r>
      <w:r w:rsidR="00997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>и прати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најнови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глобалне трендове</w:t>
      </w:r>
      <w:r w:rsidR="00320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C42232">
        <w:rPr>
          <w:rFonts w:ascii="Times New Roman" w:eastAsia="Times New Roman" w:hAnsi="Times New Roman" w:cs="Times New Roman"/>
          <w:sz w:val="24"/>
          <w:szCs w:val="24"/>
          <w:lang w:val="sr-Cyrl-RS"/>
        </w:rPr>
        <w:t>д 1. јун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2019. године 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Република Србија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преузела прес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>едавање Јадранско</w:t>
      </w:r>
      <w:r w:rsidR="00C42232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207F29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C42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нском </w:t>
      </w:r>
      <w:r w:rsidR="00836A28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822EDA">
        <w:rPr>
          <w:rFonts w:ascii="Times New Roman" w:eastAsia="Times New Roman" w:hAnsi="Times New Roman" w:cs="Times New Roman"/>
          <w:sz w:val="24"/>
          <w:szCs w:val="24"/>
          <w:lang w:val="sr-Cyrl-RS"/>
        </w:rPr>
        <w:t>ницијативом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22E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где</w:t>
      </w:r>
      <w:r w:rsidR="00C42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одржавају бро</w:t>
      </w:r>
      <w:r w:rsidR="00822E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јне радионице и састанци </w:t>
      </w:r>
      <w:r w:rsidR="00A46607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C422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пројек</w:t>
      </w:r>
      <w:r w:rsidR="00A46607">
        <w:rPr>
          <w:rFonts w:ascii="Times New Roman" w:eastAsia="Times New Roman" w:hAnsi="Times New Roman" w:cs="Times New Roman"/>
          <w:sz w:val="24"/>
          <w:szCs w:val="24"/>
          <w:lang w:val="sr-Cyrl-RS"/>
        </w:rPr>
        <w:t>тима из области туриз</w:t>
      </w:r>
      <w:r w:rsidR="00684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ма.  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>Када је реч о развоју туристичких производа, Министарство је, у сарадњи са Привредном комором Србије и  Туристичком организацијом Србије одржавало састанке о развоју наутичког туризма До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84CD6">
        <w:rPr>
          <w:rFonts w:ascii="Times New Roman" w:eastAsia="Times New Roman" w:hAnsi="Times New Roman" w:cs="Times New Roman"/>
          <w:sz w:val="24"/>
          <w:szCs w:val="24"/>
          <w:lang w:val="sr-Cyrl-RS"/>
        </w:rPr>
        <w:t>18. априла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шалтерима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ЈП 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>„П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>ошта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Србије“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подељено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120 000 ваучера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>. Н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>јвећи број захтева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>, око 56%,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поднели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пензионер</w:t>
      </w:r>
      <w:r w:rsidR="00A1121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>затим запослени чија примања не прелазе 60 000 динара и неза</w:t>
      </w:r>
      <w:r w:rsidR="00594F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послена лица нешто мање од 11%. 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Извештају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раду Министарства</w:t>
      </w:r>
      <w:r w:rsidR="004C6D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1. јула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 30. септембра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наведено</w:t>
      </w:r>
      <w:r w:rsidR="008963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</w:t>
      </w:r>
      <w:r w:rsidR="008963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Србија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имали прилику да учествују у ра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>ду Г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енералне скупштине Светске туристичке о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>рганизације у Руској Федерацији у периоду од 9. до 12</w:t>
      </w:r>
      <w:r w:rsidR="00896344">
        <w:rPr>
          <w:rFonts w:ascii="Times New Roman" w:eastAsia="Times New Roman" w:hAnsi="Times New Roman" w:cs="Times New Roman"/>
          <w:sz w:val="24"/>
          <w:szCs w:val="24"/>
          <w:lang w:val="sr-Cyrl-RS"/>
        </w:rPr>
        <w:t>. септембра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године. </w:t>
      </w:r>
      <w:r w:rsidR="008963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8963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разговор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енералним секретаром Светске туристичке о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рганизације 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>договорени су пројекти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ће </w:t>
      </w:r>
      <w:r w:rsidR="00B448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>у наредном периоду</w:t>
      </w:r>
      <w:r w:rsidR="00B448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реализовати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 којима ће Министарство информисати Народну скупштину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кроз и</w:t>
      </w:r>
      <w:r w:rsidR="00B448EE">
        <w:rPr>
          <w:rFonts w:ascii="Times New Roman" w:eastAsia="Times New Roman" w:hAnsi="Times New Roman" w:cs="Times New Roman"/>
          <w:sz w:val="24"/>
          <w:szCs w:val="24"/>
          <w:lang w:val="sr-Cyrl-RS"/>
        </w:rPr>
        <w:t>звештаје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A53">
        <w:rPr>
          <w:rFonts w:ascii="Times New Roman" w:eastAsia="Times New Roman" w:hAnsi="Times New Roman" w:cs="Times New Roman"/>
          <w:sz w:val="24"/>
          <w:szCs w:val="24"/>
          <w:lang w:val="sr-Cyrl-RS"/>
        </w:rPr>
        <w:t>о раду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448EE">
        <w:rPr>
          <w:rFonts w:ascii="Times New Roman" w:eastAsia="Times New Roman" w:hAnsi="Times New Roman" w:cs="Times New Roman"/>
          <w:sz w:val="24"/>
          <w:szCs w:val="24"/>
          <w:lang w:val="sr-Cyrl-RS"/>
        </w:rPr>
        <w:t>31. јула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године, одржан је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>астанак Г</w:t>
      </w:r>
      <w:r w:rsidR="00441C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рупе за виноградарство и винарство 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 израде</w:t>
      </w:r>
      <w:r w:rsidR="005F41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5F41AC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тратегије за раз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 винарства и виноградарства за</w:t>
      </w:r>
      <w:r w:rsidR="005F41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наред</w:t>
      </w:r>
      <w:r w:rsidR="00B448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них десет година. 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867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</w:t>
      </w:r>
      <w:r w:rsidR="005F41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анцеларији за информационе технологије </w:t>
      </w:r>
      <w:r w:rsidR="00B448EE">
        <w:rPr>
          <w:rFonts w:ascii="Times New Roman" w:eastAsia="Times New Roman" w:hAnsi="Times New Roman" w:cs="Times New Roman"/>
          <w:sz w:val="24"/>
          <w:szCs w:val="24"/>
          <w:lang w:val="sr-Cyrl-RS"/>
        </w:rPr>
        <w:t>и електронску управу одржан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>о је</w:t>
      </w:r>
      <w:r w:rsidR="00F05D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>низ радионица поводом креирања Ц</w:t>
      </w:r>
      <w:r w:rsidR="00F05D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ентралног информационог система у туризму и 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угоститељству. </w:t>
      </w:r>
      <w:r w:rsidR="00F05DB3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скупштина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>је 5. марта усвојила З</w:t>
      </w:r>
      <w:r w:rsidR="00F05D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акон о угоститељству 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према коме је Ц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>ентрални информациони сист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>ем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>кључна новина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>. Очекивања су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почетком следеће године 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>систем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почне да 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функционише. 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пер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>иоду до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септембра</w:t>
      </w:r>
      <w:r w:rsidR="00E06F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размотрено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укупно 19 захтева за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доделу субвенција туристичким агенцијама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>. О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>добр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>ено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 захтева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</w:t>
      </w:r>
      <w:r w:rsidR="0023202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вредности 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око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13000 евра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>, што је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три и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>по пута више него за исти период претходне године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>рганизовани туристички промет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је реч о довођењу страних туриста у Републику Срб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>ију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уродио 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>плодом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>. У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трећем кварталу 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>су дата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42 решења о категоризацији од чега је 39 решења о утврђивању категорије</w:t>
      </w:r>
      <w:r w:rsidR="00C26E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три решења о одбијању захтева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>. Континуирано се повећава сваке године бро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>ј захтева за категоризацију и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све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више категорисаних смеш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>тајних капацитета у хотелима, мотелима, пансионима и туристичким насељима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То је показатељ да се туристичка привр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>еда и хотелска индустрија  динамично развија,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јер сваки нови хотел који се отв</w:t>
      </w:r>
      <w:r w:rsidR="002B444A">
        <w:rPr>
          <w:rFonts w:ascii="Times New Roman" w:eastAsia="Times New Roman" w:hAnsi="Times New Roman" w:cs="Times New Roman"/>
          <w:sz w:val="24"/>
          <w:szCs w:val="24"/>
          <w:lang w:val="sr-Cyrl-RS"/>
        </w:rPr>
        <w:t>ара и који се категорише</w:t>
      </w:r>
      <w:r w:rsidR="007636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подразумева нова радна места, </w:t>
      </w:r>
      <w:r w:rsidR="009065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већи број туриста и бољи стандард. </w:t>
      </w:r>
    </w:p>
    <w:p w:rsidR="004760C4" w:rsidRDefault="00EF73FE" w:rsidP="00C2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Жељко Ракић, начелник Одељења за трговину</w:t>
      </w:r>
      <w:r w:rsidR="00124B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изнео да 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првом Извештајном период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>у Влада Републике Србије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усв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>оји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>ла три з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акона, то 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 Закон о трговин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>и, З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 о изменама и допунама 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акона о електонској трговини 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Закон о робним берзама.  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р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обним берзама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уређује робно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берзанско пословањ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>е на тржишту Реп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>ублике Србије, 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акон о изменама и допунама Закона електронске трговине уређује област пружања услуга информационог друштва, 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>аље усклађивање са Д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>ирективом е-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ком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>ерц Европске Уније. П</w:t>
      </w:r>
      <w:r w:rsidR="00C811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рихваћен 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редлог Министарства унутрашњих послова за уклањање недозвољених садржа</w:t>
      </w:r>
      <w:r w:rsidR="00EB3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 на интернету. </w:t>
      </w:r>
      <w:r w:rsidR="00EB3C1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Изнето је </w:t>
      </w:r>
      <w:r w:rsidR="004E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је </w:t>
      </w:r>
      <w:r w:rsidR="00EB3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Министарство имало бројна учешћа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телевизијским емисијама</w:t>
      </w:r>
      <w:r w:rsidR="00EB3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скуповима. У складу са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Законом о оглашавању, 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припрема се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правилник који се односи на знак забране прекомерне употребе алкохола </w:t>
      </w:r>
      <w:r w:rsidR="00F32C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знак забране продаје алкохола 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деци и малолетницима. У О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>дсеку за цене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>дато је мишљење о Одлуци о ценама лекова и урађен је И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звештај 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>о кретању куповне моћи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животног стандарда и прегледи најважнијих економских показатеља за период од априла до августа 2019. године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заштиту потрошача је у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извештајно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>м периоду достављено шест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захтева за зашт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>иту колективног интереса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где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утврђена једна повреда, једно решење је одбачено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два поступка су утврђена као неоснована и један поступак је обу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стављен. У току је реализација осам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програма У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дружења за заштиту потрошача на основу конкурса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реч  је 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 милиона 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динара 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>помоћи за рад.  Удружење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заштиту потрошача</w:t>
      </w:r>
      <w:r w:rsidR="00567C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евидентирало 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>7463 приговора. Одржана је дводневна обука Радионица за пред</w:t>
      </w:r>
      <w:r w:rsidR="008B7A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ставнике удружења за 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пројектне активности за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даљи развој заштите потрошача у РС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>. Т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>о је Твин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>ин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 пројекат који се 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>спроводи заједно са Мађарском и Словачком.</w:t>
      </w:r>
      <w:r w:rsidR="006939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>рипреман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>и Н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>ацрт з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 о изменама и допунама Закона о за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>штити потрошача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С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тратегија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заштите потрошача у периоду од 2019.  до 2024. 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>. О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држана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</w:t>
      </w:r>
      <w:r w:rsidR="00897AD7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авна расправа у Привредној к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>омори Србије. Р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>асписан је нови конкурс за заштиту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потрошача за удружења за 2019. годину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темом 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Ефикасна заштита права 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интереса потрошача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Када је реч 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>о Сектору тржишне инспекције наставља се борба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против сиве економије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47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органи</w:t>
      </w:r>
      <w:r w:rsidR="00163E63">
        <w:rPr>
          <w:rFonts w:ascii="Times New Roman" w:eastAsia="Times New Roman" w:hAnsi="Times New Roman" w:cs="Times New Roman"/>
          <w:sz w:val="24"/>
          <w:szCs w:val="24"/>
          <w:lang w:val="sr-Cyrl-RS"/>
        </w:rPr>
        <w:t>зовањем самосталних ко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>рдинираних контрола. Ф</w:t>
      </w:r>
      <w:r w:rsidR="0016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окусирани 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</w:t>
      </w:r>
      <w:r w:rsidR="0016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 w:rsidR="001B2945">
        <w:rPr>
          <w:rFonts w:ascii="Times New Roman" w:eastAsia="Times New Roman" w:hAnsi="Times New Roman" w:cs="Times New Roman"/>
          <w:sz w:val="24"/>
          <w:szCs w:val="24"/>
          <w:lang w:val="sr-Cyrl-RS"/>
        </w:rPr>
        <w:t>резани дуван, цигарете, дуванске производе</w:t>
      </w:r>
      <w:r w:rsidR="00163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пратећу опрему и деривати нафте. </w:t>
      </w:r>
    </w:p>
    <w:p w:rsidR="006528C1" w:rsidRDefault="0072617F" w:rsidP="00EC5F0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E00A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Стеван Никчевић, државни секретар у Министарству, трговине, туризма и телекомуникација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у Београду у априлу одржан П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одо</w:t>
      </w:r>
      <w:r w:rsidR="00E508B5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EC5F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бор за пољопривреду и рибарство, између 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представника РС и Европске Комисије где с</w:t>
      </w:r>
      <w:r w:rsidR="00E50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говорило о унапређењу 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трговинске</w:t>
      </w:r>
      <w:r w:rsidR="00E50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сарадње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у области</w:t>
      </w:r>
      <w:r w:rsidR="00E508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пољопривредних производа.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Европска 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29. маја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представила годишњи Извешт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>ај о напрет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>ку Републике Србије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где су анализиране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оцене Европске комисије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436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области 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трговинске политике.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>Поглавље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које је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надлежно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Министарство трговине, туризма и телекомуникација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односи се на е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кономске односе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иностранством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>, оцена је да постигнут одређени напредак и да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потребно појачати административне капац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>итете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. Т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>о је констатовано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неколико последњих извештаја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. Т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акође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констатовано да је напредак направљ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ен у вези формирања и активности Н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>ационалног контактног тела за олакшавање трговине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У Извештају о раду Н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>ационалног контактног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тела који се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упућуј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>у Г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енералном секретаријату В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>ладе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>види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B93D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ком правцу су текле 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акти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>вности  у смислу отклањања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>нецаринских баријера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су  постојале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повремено у трговини са суседним земљ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ама. Посебан акценат у раду Н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>ационалног контактног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тела је био интезивирање дијалога са пословно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 заједницом, где су се привредници 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асоцијације привред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ника активно укључиле у рад 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тела и у све четири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>адне групе у отклањању  проблема. Један од проблема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био стандардни, сезонски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A65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се јавља у летњем периоду у трговини житом са 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>кедонијом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односно 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из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возу 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жита и брашна 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Србије у Македонију.  У 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Сектору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мултилатера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лну трговинску сарадњу 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настављено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унапређење</w:t>
      </w:r>
      <w:r w:rsidR="00EC405A" w:rsidRP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>билетералне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као и мултилатералне 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сарадње са 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организацијама које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б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>аве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контролом наоруж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ања, 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заједно са Немачком организацијом која је зад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ужена за контролу наоружања </w:t>
      </w:r>
      <w:r w:rsidR="00EC40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>БАПА. У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спешно </w:t>
      </w:r>
      <w:r w:rsidR="00470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>реализована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студијска посета представника Белорусије и Казахстана нашој земљи, где је 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први пут реализован случај да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>буку пружа  зем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>ља која ни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члани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>ца Европске Уније. Обављене су припреме за рад П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ододбор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>а за трговину,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царине, порезе и индустрију,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који је одржан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Београду са Европском Комисијом где су констатовани 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остварени напрет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 w:rsidR="007E67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Биле су бројне активност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потпред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седника Владе Републике Србије</w:t>
      </w:r>
      <w:r w:rsidR="003E12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Расима Љајића на М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еђународном економском форуму у Санкт Петербургу и бројни мешовити комитети 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са Републиком Индијом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Мађарском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Бугарском као и припреме за Комитете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77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стакнуто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 је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финално усаглашен Споразум који је 25. октобра потписан у Москви од стране председнице Владе Ане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Брнабић са представницима Евроазијске економске у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>. Ти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 је успешно остварен 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>напредак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имајући у виду чињеницу да су билатерални</w:t>
      </w:r>
      <w:r w:rsidR="00CC0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споразуми који су </w:t>
      </w:r>
      <w:r w:rsidR="003E1219">
        <w:rPr>
          <w:rFonts w:ascii="Times New Roman" w:eastAsia="Times New Roman" w:hAnsi="Times New Roman" w:cs="Times New Roman"/>
          <w:sz w:val="24"/>
          <w:szCs w:val="24"/>
          <w:lang w:val="sr-Cyrl-RS"/>
        </w:rPr>
        <w:t>до сада постојали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Русијом, Казахстаном и Белорусијом морали да се модификују проширењем и ствара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>њем Евроазијске еко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>но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>мске у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није. Н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аправљен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целовит споразум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 је задржан статус 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био у трговини са овим з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емљама. Унапређењено је 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тако да су задржане царине за неколико производа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приликом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увоза у Србију из Евроазијске еко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>но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>мске у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>а бели шећер и цигарете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приликом увоза из Србије у 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земље 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>вроази</w:t>
      </w:r>
      <w:r w:rsidR="00DC39E6">
        <w:rPr>
          <w:rFonts w:ascii="Times New Roman" w:eastAsia="Times New Roman" w:hAnsi="Times New Roman" w:cs="Times New Roman"/>
          <w:sz w:val="24"/>
          <w:szCs w:val="24"/>
          <w:lang w:val="sr-Cyrl-RS"/>
        </w:rPr>
        <w:t>јске економске у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задржане су царине на живинско месо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>, бели сир, шећер, вино и цигарете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055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одређеној мери је успешно смањена</w:t>
      </w:r>
      <w:r w:rsidR="004320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B1E89">
        <w:rPr>
          <w:rFonts w:ascii="Times New Roman" w:eastAsia="Times New Roman" w:hAnsi="Times New Roman" w:cs="Times New Roman"/>
          <w:sz w:val="24"/>
          <w:szCs w:val="24"/>
          <w:lang w:val="sr-Cyrl-RS"/>
        </w:rPr>
        <w:t>асиметрија</w:t>
      </w:r>
      <w:r w:rsidR="00DA4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D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трговинској размени. 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Задржана је кумулација порекла у трговини са Руском Федерацијом, која омогућава извоз на руско тржиште производа који садрже 51% домаће сировине. </w:t>
      </w:r>
      <w:r w:rsidR="00DA4D8B"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Највећ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>и резултат који је постигнут С</w:t>
      </w:r>
      <w:r w:rsidR="00DA4D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поразумом је укидање 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>важећих правила директне куповине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што је онемогућавало да се уз активност одређених посредника п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>рисутне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трговинској размени, комерцијалним активност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 са другим земљама</w:t>
      </w:r>
      <w:r w:rsidR="00821F8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67F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да се посредници појављују. П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>ојављиваће се као медијатори али ће остати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обавеза да се док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>аже порекло</w:t>
      </w:r>
      <w:r w:rsidR="00467F67">
        <w:rPr>
          <w:rFonts w:ascii="Times New Roman" w:eastAsia="Times New Roman" w:hAnsi="Times New Roman" w:cs="Times New Roman"/>
          <w:sz w:val="24"/>
          <w:szCs w:val="24"/>
          <w:lang w:val="sr-Cyrl-RS"/>
        </w:rPr>
        <w:t>, што ће остати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>веза царинских органа две стране</w:t>
      </w:r>
      <w:r w:rsidR="00703E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су и до сада биле надлежне за установљавање, утврђивањ</w:t>
      </w:r>
      <w:r w:rsidR="00094A57">
        <w:rPr>
          <w:rFonts w:ascii="Times New Roman" w:eastAsia="Times New Roman" w:hAnsi="Times New Roman" w:cs="Times New Roman"/>
          <w:sz w:val="24"/>
          <w:szCs w:val="24"/>
          <w:lang w:val="sr-Cyrl-RS"/>
        </w:rPr>
        <w:t>е и давање серификата о пореклу.</w:t>
      </w:r>
    </w:p>
    <w:p w:rsidR="00E05D6E" w:rsidRPr="00DA4D8B" w:rsidRDefault="00E05D6E" w:rsidP="00EC5F0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Поводом тачака дневног реда није било питања и дискусије.</w:t>
      </w:r>
      <w:bookmarkStart w:id="0" w:name="_GoBack"/>
      <w:bookmarkEnd w:id="0"/>
    </w:p>
    <w:p w:rsidR="003F12A6" w:rsidRPr="00AD1885" w:rsidRDefault="00055A84" w:rsidP="00C2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28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је већином гласова одлучио да прихвати Извештај о раду Министарства трговине, туризма и телекомуникација за период од 1. </w:t>
      </w:r>
      <w:r w:rsidR="003F12A6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12A6">
        <w:rPr>
          <w:rFonts w:ascii="Times New Roman" w:hAnsi="Times New Roman" w:cs="Times New Roman"/>
          <w:sz w:val="24"/>
          <w:szCs w:val="24"/>
          <w:lang w:val="sr-Cyrl-RS"/>
        </w:rPr>
        <w:t>до 30. јуна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F12A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F12A6" w:rsidRPr="00AD1885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467F67" w:rsidRDefault="003F12A6" w:rsidP="00C2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D1885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је већином гласова одлучио да прихвати Извештај о раду Министарства трговине, туризма и телекомуникација за период од 1.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јула до 30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септембра 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  <w:r w:rsidR="000B32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67F67" w:rsidRDefault="00467F67" w:rsidP="00C2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F67" w:rsidRDefault="00467F67" w:rsidP="00467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74F4">
        <w:rPr>
          <w:rFonts w:ascii="Times New Roman" w:hAnsi="Times New Roman" w:cs="Times New Roman"/>
          <w:sz w:val="24"/>
          <w:szCs w:val="24"/>
          <w:lang w:val="sr-Cyrl-RS"/>
        </w:rPr>
        <w:t>Трећа</w:t>
      </w:r>
      <w:r w:rsidRPr="00B07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F4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B074F4">
        <w:rPr>
          <w:rFonts w:ascii="Times New Roman" w:hAnsi="Times New Roman" w:cs="Times New Roman"/>
          <w:sz w:val="24"/>
          <w:szCs w:val="24"/>
        </w:rPr>
        <w:t>:</w:t>
      </w:r>
      <w:r w:rsidRPr="003C47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Разно.</w:t>
      </w:r>
    </w:p>
    <w:p w:rsidR="00467F67" w:rsidRDefault="00467F67" w:rsidP="00467F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F67" w:rsidRPr="003B60F6" w:rsidRDefault="00467F67" w:rsidP="00467F6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Поводом ове тачке дневног реда није било питања ни дискусије.</w:t>
      </w:r>
    </w:p>
    <w:p w:rsidR="00467F67" w:rsidRDefault="00467F67" w:rsidP="00C2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7F67" w:rsidRDefault="00467F67" w:rsidP="00C2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3297" w:rsidRDefault="000B3297" w:rsidP="000B3297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Седни</w:t>
      </w:r>
      <w:r w:rsidR="00DC39E6">
        <w:rPr>
          <w:rFonts w:ascii="Times New Roman" w:hAnsi="Times New Roman" w:cs="Times New Roman"/>
          <w:sz w:val="24"/>
          <w:szCs w:val="24"/>
          <w:lang w:val="sr-Cyrl-RS"/>
        </w:rPr>
        <w:t>ца је закључена у 11 часова и 58</w:t>
      </w: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0B3297" w:rsidRDefault="000B3297" w:rsidP="000B329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-у и тонски снимана, а видео запис се налази на интернет страници Народне скупштине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B3297" w:rsidRPr="00AD1885" w:rsidRDefault="000B3297" w:rsidP="000B329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3297" w:rsidRPr="00AD1885" w:rsidRDefault="000B3297" w:rsidP="000B329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ПРЕДСЕДНИК</w:t>
      </w:r>
    </w:p>
    <w:p w:rsidR="00121E06" w:rsidRPr="00121E06" w:rsidRDefault="000B3297" w:rsidP="00467F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1885">
        <w:rPr>
          <w:rFonts w:ascii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      Снежана Б. Петровић</w:t>
      </w:r>
    </w:p>
    <w:p w:rsidR="00E87EDC" w:rsidRPr="00E87EDC" w:rsidRDefault="00E87EDC" w:rsidP="00E87ED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7EDC" w:rsidRPr="00E87EDC" w:rsidRDefault="00E87EDC" w:rsidP="00E87ED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374B5" w:rsidRPr="00E87EDC" w:rsidRDefault="00D374B5" w:rsidP="00E87ED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D374B5" w:rsidRPr="00E87EDC" w:rsidSect="00467F67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ED" w:rsidRDefault="00C278ED" w:rsidP="00467F67">
      <w:pPr>
        <w:spacing w:after="0" w:line="240" w:lineRule="auto"/>
      </w:pPr>
      <w:r>
        <w:separator/>
      </w:r>
    </w:p>
  </w:endnote>
  <w:endnote w:type="continuationSeparator" w:id="0">
    <w:p w:rsidR="00C278ED" w:rsidRDefault="00C278ED" w:rsidP="004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ED" w:rsidRDefault="00C278ED" w:rsidP="00467F67">
      <w:pPr>
        <w:spacing w:after="0" w:line="240" w:lineRule="auto"/>
      </w:pPr>
      <w:r>
        <w:separator/>
      </w:r>
    </w:p>
  </w:footnote>
  <w:footnote w:type="continuationSeparator" w:id="0">
    <w:p w:rsidR="00C278ED" w:rsidRDefault="00C278ED" w:rsidP="004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1325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7F67" w:rsidRDefault="00467F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D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7F67" w:rsidRDefault="00467F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984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EF"/>
    <w:rsid w:val="00055A84"/>
    <w:rsid w:val="00094A57"/>
    <w:rsid w:val="000B3297"/>
    <w:rsid w:val="00115A53"/>
    <w:rsid w:val="00121E06"/>
    <w:rsid w:val="00124B79"/>
    <w:rsid w:val="00163E63"/>
    <w:rsid w:val="001A65EA"/>
    <w:rsid w:val="001B2945"/>
    <w:rsid w:val="00207F29"/>
    <w:rsid w:val="002107A0"/>
    <w:rsid w:val="00224C17"/>
    <w:rsid w:val="0023202C"/>
    <w:rsid w:val="002B444A"/>
    <w:rsid w:val="002D77E2"/>
    <w:rsid w:val="002E4F07"/>
    <w:rsid w:val="00320281"/>
    <w:rsid w:val="00371D91"/>
    <w:rsid w:val="003D030A"/>
    <w:rsid w:val="003D49ED"/>
    <w:rsid w:val="003E1219"/>
    <w:rsid w:val="003F12A6"/>
    <w:rsid w:val="004320C2"/>
    <w:rsid w:val="00441CA3"/>
    <w:rsid w:val="00467F67"/>
    <w:rsid w:val="00470F76"/>
    <w:rsid w:val="004760C4"/>
    <w:rsid w:val="004C6D2C"/>
    <w:rsid w:val="004E710E"/>
    <w:rsid w:val="005216EF"/>
    <w:rsid w:val="00567C64"/>
    <w:rsid w:val="00594FD1"/>
    <w:rsid w:val="005F41AC"/>
    <w:rsid w:val="00643667"/>
    <w:rsid w:val="006528C1"/>
    <w:rsid w:val="00684CD6"/>
    <w:rsid w:val="00693919"/>
    <w:rsid w:val="006B15BA"/>
    <w:rsid w:val="006B5A93"/>
    <w:rsid w:val="00700A19"/>
    <w:rsid w:val="00703EDC"/>
    <w:rsid w:val="0072617F"/>
    <w:rsid w:val="0076369C"/>
    <w:rsid w:val="007E67CE"/>
    <w:rsid w:val="00821F8D"/>
    <w:rsid w:val="00822EDA"/>
    <w:rsid w:val="00836A28"/>
    <w:rsid w:val="0089087F"/>
    <w:rsid w:val="00896344"/>
    <w:rsid w:val="00897AD7"/>
    <w:rsid w:val="008B7ADB"/>
    <w:rsid w:val="008E003C"/>
    <w:rsid w:val="0090651B"/>
    <w:rsid w:val="009938E4"/>
    <w:rsid w:val="00997EEE"/>
    <w:rsid w:val="009C293D"/>
    <w:rsid w:val="009F5BFD"/>
    <w:rsid w:val="00A03291"/>
    <w:rsid w:val="00A0339E"/>
    <w:rsid w:val="00A05E32"/>
    <w:rsid w:val="00A11217"/>
    <w:rsid w:val="00A46607"/>
    <w:rsid w:val="00A65BF9"/>
    <w:rsid w:val="00A770DB"/>
    <w:rsid w:val="00AB75A9"/>
    <w:rsid w:val="00AD4BF8"/>
    <w:rsid w:val="00B448EE"/>
    <w:rsid w:val="00B867AF"/>
    <w:rsid w:val="00B93D59"/>
    <w:rsid w:val="00BE3ABD"/>
    <w:rsid w:val="00C26ED5"/>
    <w:rsid w:val="00C278ED"/>
    <w:rsid w:val="00C406AA"/>
    <w:rsid w:val="00C42232"/>
    <w:rsid w:val="00C4298A"/>
    <w:rsid w:val="00C47433"/>
    <w:rsid w:val="00C565B6"/>
    <w:rsid w:val="00C81155"/>
    <w:rsid w:val="00CB1E89"/>
    <w:rsid w:val="00CC0BD8"/>
    <w:rsid w:val="00CC6231"/>
    <w:rsid w:val="00CF1AC7"/>
    <w:rsid w:val="00D374B5"/>
    <w:rsid w:val="00D45D0C"/>
    <w:rsid w:val="00D60463"/>
    <w:rsid w:val="00DA4D8B"/>
    <w:rsid w:val="00DC39E6"/>
    <w:rsid w:val="00E00A12"/>
    <w:rsid w:val="00E05D6E"/>
    <w:rsid w:val="00E06FC4"/>
    <w:rsid w:val="00E508B5"/>
    <w:rsid w:val="00E87EDC"/>
    <w:rsid w:val="00EB3C1E"/>
    <w:rsid w:val="00EC405A"/>
    <w:rsid w:val="00EC5F08"/>
    <w:rsid w:val="00EE6481"/>
    <w:rsid w:val="00EF73FE"/>
    <w:rsid w:val="00F05DB3"/>
    <w:rsid w:val="00F32CD6"/>
    <w:rsid w:val="00F515BD"/>
    <w:rsid w:val="00F5529C"/>
    <w:rsid w:val="00F8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6EF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6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67"/>
  </w:style>
  <w:style w:type="paragraph" w:styleId="Footer">
    <w:name w:val="footer"/>
    <w:basedOn w:val="Normal"/>
    <w:link w:val="FooterChar"/>
    <w:uiPriority w:val="99"/>
    <w:unhideWhenUsed/>
    <w:rsid w:val="0046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6EF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6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F67"/>
  </w:style>
  <w:style w:type="paragraph" w:styleId="Footer">
    <w:name w:val="footer"/>
    <w:basedOn w:val="Normal"/>
    <w:link w:val="FooterChar"/>
    <w:uiPriority w:val="99"/>
    <w:unhideWhenUsed/>
    <w:rsid w:val="00467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3</cp:revision>
  <cp:lastPrinted>2019-12-04T10:43:00Z</cp:lastPrinted>
  <dcterms:created xsi:type="dcterms:W3CDTF">2019-12-04T13:34:00Z</dcterms:created>
  <dcterms:modified xsi:type="dcterms:W3CDTF">2019-12-23T11:51:00Z</dcterms:modified>
</cp:coreProperties>
</file>